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D2" w:rsidRDefault="00DC0DD2" w:rsidP="00AC5076">
      <w:pPr>
        <w:pStyle w:val="Default"/>
        <w:spacing w:line="600" w:lineRule="exact"/>
        <w:rPr>
          <w:rFonts w:ascii="Calibri" w:hAnsi="Calibri" w:cs="Calibri"/>
          <w:sz w:val="32"/>
          <w:szCs w:val="32"/>
        </w:rPr>
      </w:pPr>
      <w:r>
        <w:t xml:space="preserve"> </w:t>
      </w:r>
      <w:r>
        <w:rPr>
          <w:rFonts w:hint="eastAsia"/>
          <w:sz w:val="32"/>
          <w:szCs w:val="32"/>
        </w:rPr>
        <w:t>附件</w:t>
      </w:r>
      <w:r>
        <w:rPr>
          <w:rFonts w:ascii="Calibri" w:hAnsi="Calibri" w:cs="Calibri"/>
          <w:b/>
          <w:bCs/>
          <w:sz w:val="32"/>
          <w:szCs w:val="32"/>
        </w:rPr>
        <w:t>1</w:t>
      </w:r>
    </w:p>
    <w:p w:rsidR="00DC0DD2" w:rsidRPr="00AB1A7E" w:rsidRDefault="00DC0DD2" w:rsidP="00AC5076">
      <w:pPr>
        <w:pStyle w:val="Default"/>
        <w:spacing w:line="600" w:lineRule="exact"/>
        <w:jc w:val="center"/>
        <w:rPr>
          <w:rFonts w:hAnsi="Calibri"/>
          <w:b/>
          <w:sz w:val="32"/>
          <w:szCs w:val="32"/>
        </w:rPr>
      </w:pPr>
      <w:r w:rsidRPr="00AB1A7E">
        <w:rPr>
          <w:rFonts w:hAnsi="Calibri"/>
          <w:b/>
          <w:sz w:val="32"/>
          <w:szCs w:val="32"/>
        </w:rPr>
        <w:t>“</w:t>
      </w:r>
      <w:r w:rsidR="00300F2D" w:rsidRPr="00AB1A7E">
        <w:rPr>
          <w:rFonts w:hAnsi="Calibri" w:hint="eastAsia"/>
          <w:b/>
          <w:sz w:val="32"/>
          <w:szCs w:val="32"/>
        </w:rPr>
        <w:t>致远杯</w:t>
      </w:r>
      <w:r w:rsidRPr="00AB1A7E">
        <w:rPr>
          <w:rFonts w:hAnsi="Calibri"/>
          <w:b/>
          <w:sz w:val="32"/>
          <w:szCs w:val="32"/>
        </w:rPr>
        <w:t>”</w:t>
      </w:r>
      <w:r w:rsidR="00300F2D" w:rsidRPr="00AB1A7E">
        <w:rPr>
          <w:rFonts w:hAnsi="Calibri" w:hint="eastAsia"/>
          <w:b/>
          <w:sz w:val="32"/>
          <w:szCs w:val="32"/>
        </w:rPr>
        <w:t>北京石油化工学院</w:t>
      </w:r>
      <w:r w:rsidRPr="00AB1A7E">
        <w:rPr>
          <w:rFonts w:hAnsi="Calibri" w:hint="eastAsia"/>
          <w:b/>
          <w:sz w:val="32"/>
          <w:szCs w:val="32"/>
        </w:rPr>
        <w:t>学生创意大赛章程</w:t>
      </w: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sz w:val="28"/>
          <w:szCs w:val="28"/>
        </w:rPr>
        <w:t>第一章</w:t>
      </w:r>
      <w:r w:rsidR="00432CF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hint="eastAsia"/>
          <w:b/>
          <w:sz w:val="28"/>
          <w:szCs w:val="28"/>
        </w:rPr>
        <w:t>总则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第一条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北京石油化工学院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学生创意大赛是面向我校全体在校本科生开展的创意竞赛，由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教务处、学生处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团委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共同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主办，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团委具体承办，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每年举办一届。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第二条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创意大赛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的宗旨：培养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兴趣、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启迪思维、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自主学习、勇于创新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C0DD2" w:rsidRPr="00DC0DD2" w:rsidRDefault="00DC0DD2" w:rsidP="00AD581C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第三条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创意大赛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的目的：激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我校学生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的科技实践兴趣，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引导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积极探索、勤于思考，鼓励学生积极发现问题，解决问题，提出新想法、好想法，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培养学生独立思考和综合实践能力，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选拔和培育具有可塑性、创新性、实用性的创意项目，</w:t>
      </w:r>
      <w:r w:rsidR="00E03106" w:rsidRPr="00DC0DD2">
        <w:rPr>
          <w:rFonts w:asciiTheme="minorEastAsia" w:eastAsiaTheme="minorEastAsia" w:hAnsiTheme="minorEastAsia" w:hint="eastAsia"/>
          <w:sz w:val="28"/>
          <w:szCs w:val="28"/>
        </w:rPr>
        <w:t>发现和培养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具有创新意识和良好科研潜质的优秀人才，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营造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浓厚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的创新创意氛围</w:t>
      </w:r>
      <w:r w:rsidR="00E03106">
        <w:rPr>
          <w:rFonts w:asciiTheme="minorEastAsia" w:eastAsiaTheme="minorEastAsia" w:hAnsiTheme="minorEastAsia" w:hint="eastAsia"/>
          <w:sz w:val="28"/>
          <w:szCs w:val="28"/>
        </w:rPr>
        <w:t>，完善优良的育人环境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D581C" w:rsidRPr="00087B38" w:rsidRDefault="00DC0DD2" w:rsidP="00AD581C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E03106">
        <w:rPr>
          <w:rFonts w:asciiTheme="minorEastAsia" w:eastAsiaTheme="minorEastAsia" w:hAnsiTheme="minorEastAsia" w:hint="eastAsia"/>
          <w:b/>
          <w:sz w:val="28"/>
          <w:szCs w:val="28"/>
        </w:rPr>
        <w:t>第四条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竞赛的基本方式：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学生通过网络申报项目，各院</w:t>
      </w:r>
      <w:r w:rsidR="00AD581C"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系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对本单位的申报项目进行资格有效性审查，由竞赛组委会组织专家进行网络评审</w:t>
      </w:r>
      <w:r w:rsidR="00AD581C" w:rsidRPr="00087B38">
        <w:rPr>
          <w:rFonts w:asciiTheme="minorEastAsia" w:eastAsiaTheme="minorEastAsia" w:hAnsiTheme="minorEastAsia" w:hint="eastAsia"/>
          <w:color w:val="auto"/>
          <w:sz w:val="28"/>
          <w:szCs w:val="28"/>
        </w:rPr>
        <w:t>、现场评审和</w:t>
      </w:r>
      <w:r w:rsidR="00AD581C" w:rsidRPr="00087B38">
        <w:rPr>
          <w:rFonts w:asciiTheme="minorEastAsia" w:eastAsiaTheme="minorEastAsia" w:hAnsiTheme="minorEastAsia"/>
          <w:color w:val="auto"/>
          <w:sz w:val="28"/>
          <w:szCs w:val="28"/>
        </w:rPr>
        <w:t>终审答辩，并确定获奖名单。</w:t>
      </w:r>
    </w:p>
    <w:p w:rsidR="00DC0DD2" w:rsidRPr="00DC0DD2" w:rsidRDefault="00DC0DD2" w:rsidP="00AC5076">
      <w:pPr>
        <w:pStyle w:val="Default"/>
        <w:spacing w:line="600" w:lineRule="exact"/>
        <w:rPr>
          <w:rFonts w:asciiTheme="minorEastAsia" w:eastAsiaTheme="minorEastAsia" w:hAnsiTheme="minorEastAsia"/>
          <w:sz w:val="28"/>
          <w:szCs w:val="28"/>
        </w:rPr>
      </w:pPr>
    </w:p>
    <w:p w:rsidR="00DC0DD2" w:rsidRPr="00847992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第二章</w:t>
      </w:r>
      <w:r w:rsidR="00432CFB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参赛资格与作品申报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第五条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凡我校正式注册的全日制非成人教育的本科生均可申报作品参赛。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847992">
        <w:rPr>
          <w:rFonts w:asciiTheme="minorEastAsia" w:eastAsiaTheme="minorEastAsia" w:hAnsiTheme="minorEastAsia" w:hint="eastAsia"/>
          <w:b/>
          <w:sz w:val="28"/>
          <w:szCs w:val="28"/>
        </w:rPr>
        <w:t>第六条</w:t>
      </w:r>
      <w:r w:rsidRPr="00DC0DD2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申报要求</w:t>
      </w:r>
    </w:p>
    <w:p w:rsidR="00DC0DD2" w:rsidRPr="00AB1A7E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t>1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DC0DD2">
        <w:rPr>
          <w:rFonts w:asciiTheme="minorEastAsia" w:eastAsiaTheme="minorEastAsia" w:hAnsiTheme="minorEastAsia"/>
          <w:sz w:val="28"/>
          <w:szCs w:val="28"/>
        </w:rPr>
        <w:t>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学生创意竞赛作品必须为至申报开始时间</w:t>
      </w:r>
      <w:r w:rsidRPr="00AB1A7E">
        <w:rPr>
          <w:rFonts w:asciiTheme="minorEastAsia" w:eastAsiaTheme="minorEastAsia" w:hAnsiTheme="minorEastAsia" w:hint="eastAsia"/>
          <w:color w:val="auto"/>
          <w:sz w:val="28"/>
          <w:szCs w:val="28"/>
        </w:rPr>
        <w:t>前一年内完成的创意作品。</w:t>
      </w:r>
    </w:p>
    <w:p w:rsidR="00AD581C" w:rsidRPr="00AD581C" w:rsidRDefault="00DC0DD2" w:rsidP="00AD581C">
      <w:pPr>
        <w:spacing w:line="580" w:lineRule="exact"/>
        <w:ind w:firstLineChars="195" w:firstLine="546"/>
        <w:rPr>
          <w:rFonts w:asciiTheme="minorEastAsia" w:eastAsiaTheme="minorEastAsia" w:hAnsiTheme="minorEastAsia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lastRenderedPageBreak/>
        <w:t>2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DC0DD2">
        <w:rPr>
          <w:rFonts w:asciiTheme="minorEastAsia" w:eastAsiaTheme="minorEastAsia" w:hAnsiTheme="minorEastAsia"/>
          <w:sz w:val="28"/>
          <w:szCs w:val="28"/>
        </w:rPr>
        <w:t>“</w:t>
      </w:r>
      <w:r w:rsidR="00300F2D">
        <w:rPr>
          <w:rFonts w:asciiTheme="minorEastAsia" w:eastAsiaTheme="minorEastAsia" w:hAnsiTheme="minorEastAsia" w:hint="eastAsia"/>
          <w:sz w:val="28"/>
          <w:szCs w:val="28"/>
        </w:rPr>
        <w:t>致远杯</w:t>
      </w:r>
      <w:r w:rsidRPr="00DC0DD2">
        <w:rPr>
          <w:rFonts w:asciiTheme="minorEastAsia" w:eastAsiaTheme="minorEastAsia" w:hAnsiTheme="minorEastAsia"/>
          <w:sz w:val="28"/>
          <w:szCs w:val="28"/>
        </w:rPr>
        <w:t>”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学生创意竞赛作品内容应包括创意背景、解决的实际问题和可行性的论述。</w:t>
      </w:r>
    </w:p>
    <w:p w:rsidR="00DC0DD2" w:rsidRPr="00087B38" w:rsidRDefault="00AD581C" w:rsidP="00AD581C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3</w:t>
      </w:r>
      <w:r w:rsidRPr="00AD581C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．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作品采用网络在线申报形式提交，需登录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“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致远杯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”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网站后注册账号，填写《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“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致远杯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”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北京石油化工学院学生创意大赛项目申报书》，并上传项目论文和相关材料（论文要求及模板可通过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“</w:t>
      </w:r>
      <w:r w:rsidR="001B7845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致远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杯</w:t>
      </w:r>
      <w:r w:rsidRPr="00087B38">
        <w:rPr>
          <w:rFonts w:asciiTheme="minorEastAsia" w:eastAsiaTheme="minorEastAsia" w:hAnsiTheme="minorEastAsia" w:cs="Times New Roman"/>
          <w:color w:val="auto"/>
          <w:sz w:val="28"/>
          <w:szCs w:val="28"/>
        </w:rPr>
        <w:t>”</w:t>
      </w:r>
      <w:r w:rsidRPr="00087B38">
        <w:rPr>
          <w:rFonts w:asciiTheme="minorEastAsia" w:eastAsiaTheme="minorEastAsia" w:hAnsiTheme="minorEastAsia" w:cs="Times New Roman" w:hint="eastAsia"/>
          <w:color w:val="auto"/>
          <w:sz w:val="28"/>
          <w:szCs w:val="28"/>
        </w:rPr>
        <w:t>网站下载）。</w:t>
      </w:r>
    </w:p>
    <w:p w:rsid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sz w:val="28"/>
          <w:szCs w:val="28"/>
        </w:rPr>
        <w:t>4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．各类作品都以论文（报告）的形式提交，内容应包括两个部分，第一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>部分包括创意主旨的阐述、创意背景以及解决的实际问题，第二部分为项目的最终效果展示，可通过效果图、实物照片、分析报告等形式展现。</w:t>
      </w:r>
    </w:p>
    <w:p w:rsidR="004578A5" w:rsidRPr="004578A5" w:rsidRDefault="004578A5" w:rsidP="004578A5">
      <w:pPr>
        <w:spacing w:line="580" w:lineRule="exact"/>
        <w:ind w:firstLineChars="200" w:firstLine="560"/>
        <w:rPr>
          <w:rFonts w:asciiTheme="minorEastAsia" w:eastAsiaTheme="minorEastAsia" w:hAnsiTheme="minorEastAsia" w:cstheme="minorBidi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5</w:t>
      </w:r>
      <w:r w:rsidRPr="00DC0DD2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Pr="004578A5">
        <w:rPr>
          <w:rFonts w:asciiTheme="minorEastAsia" w:eastAsiaTheme="minorEastAsia" w:hAnsiTheme="minorEastAsia" w:cstheme="minorBidi" w:hint="eastAsia"/>
          <w:sz w:val="28"/>
          <w:szCs w:val="28"/>
        </w:rPr>
        <w:t>对于创意大赛参赛作品，每位学生以第一作者身份申报的项目仅限一项，并且每份作品的作者不超过</w:t>
      </w:r>
      <w:r w:rsidRPr="004578A5">
        <w:rPr>
          <w:rFonts w:asciiTheme="minorEastAsia" w:eastAsiaTheme="minorEastAsia" w:hAnsiTheme="minorEastAsia" w:cstheme="minorBidi"/>
          <w:sz w:val="28"/>
          <w:szCs w:val="28"/>
        </w:rPr>
        <w:t>2</w:t>
      </w:r>
      <w:r w:rsidRPr="004578A5">
        <w:rPr>
          <w:rFonts w:asciiTheme="minorEastAsia" w:eastAsiaTheme="minorEastAsia" w:hAnsiTheme="minorEastAsia" w:cstheme="minorBidi" w:hint="eastAsia"/>
          <w:sz w:val="28"/>
          <w:szCs w:val="28"/>
        </w:rPr>
        <w:t>人。</w:t>
      </w:r>
    </w:p>
    <w:p w:rsidR="004578A5" w:rsidRPr="00DC0DD2" w:rsidRDefault="004578A5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第三章</w:t>
      </w:r>
      <w:r w:rsidR="00D55DDB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评审与评奖</w:t>
      </w:r>
    </w:p>
    <w:p w:rsidR="00D55DDB" w:rsidRPr="00DC0DD2" w:rsidRDefault="00D55DDB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第七条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评审方式：各院系完成本院系上报项目的院级有效性审查，有评审委员会进行校级有效性审查，对确认有效的项目进行评审</w:t>
      </w:r>
      <w:r w:rsidR="00AB1A7E"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，综合考虑作品的创新性、可行性、完整性，</w:t>
      </w:r>
      <w:r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>确定一等奖答辩名单和二、三等奖名单。由评审委员会统一组织一等奖答辩并确定一等奖名单，未通过项目自动补充为二等奖。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 w:cstheme="minorBidi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第</w:t>
      </w:r>
      <w:r w:rsidR="00432CFB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八</w:t>
      </w:r>
      <w:r w:rsidRPr="00D55DDB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 w:cstheme="minorBidi"/>
          <w:color w:val="auto"/>
          <w:sz w:val="28"/>
          <w:szCs w:val="28"/>
        </w:rPr>
        <w:t xml:space="preserve"> 奖项设置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color w:val="auto"/>
          <w:sz w:val="28"/>
          <w:szCs w:val="28"/>
        </w:rPr>
        <w:t>1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．创意竞赛设一等奖、二等奖、三等奖。参加竞赛并获奖的作品，经确认资格有效后，由竞赛组委会向作者颁发证书。</w:t>
      </w:r>
    </w:p>
    <w:p w:rsidR="00DC0DD2" w:rsidRDefault="00DC0DD2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C0DD2">
        <w:rPr>
          <w:rFonts w:asciiTheme="minorEastAsia" w:eastAsiaTheme="minorEastAsia" w:hAnsiTheme="minorEastAsia" w:cs="Calibri"/>
          <w:color w:val="auto"/>
          <w:sz w:val="28"/>
          <w:szCs w:val="28"/>
        </w:rPr>
        <w:t>2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．各</w:t>
      </w:r>
      <w:r w:rsidR="00300F2D">
        <w:rPr>
          <w:rFonts w:asciiTheme="minorEastAsia" w:eastAsiaTheme="minorEastAsia" w:hAnsiTheme="minorEastAsia" w:hint="eastAsia"/>
          <w:color w:val="auto"/>
          <w:sz w:val="28"/>
          <w:szCs w:val="28"/>
        </w:rPr>
        <w:t>院系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的申报作品和获奖作品将折算计入团体总分。</w:t>
      </w:r>
    </w:p>
    <w:p w:rsidR="00A14509" w:rsidRDefault="00A14509" w:rsidP="00AC5076">
      <w:pPr>
        <w:spacing w:line="600" w:lineRule="exact"/>
        <w:ind w:firstLine="615"/>
        <w:rPr>
          <w:rFonts w:asciiTheme="minorEastAsia" w:eastAsiaTheme="minorEastAsia" w:hAnsiTheme="minorEastAsia" w:cstheme="minorBidi"/>
          <w:b/>
          <w:sz w:val="28"/>
          <w:szCs w:val="28"/>
        </w:rPr>
      </w:pPr>
    </w:p>
    <w:p w:rsidR="006C4215" w:rsidRPr="006C4215" w:rsidRDefault="006C4215" w:rsidP="00AC5076">
      <w:pPr>
        <w:spacing w:line="600" w:lineRule="exact"/>
        <w:ind w:firstLine="615"/>
        <w:rPr>
          <w:rFonts w:asciiTheme="minorEastAsia" w:eastAsiaTheme="minorEastAsia" w:hAnsiTheme="minorEastAsia" w:cs="宋体"/>
          <w:sz w:val="28"/>
          <w:szCs w:val="28"/>
        </w:rPr>
      </w:pP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lastRenderedPageBreak/>
        <w:t>第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>九</w:t>
      </w: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条</w:t>
      </w:r>
      <w:r>
        <w:rPr>
          <w:rFonts w:asciiTheme="minorEastAsia" w:eastAsiaTheme="minorEastAsia" w:hAnsiTheme="minorEastAsia" w:cstheme="minorBidi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院系</w:t>
      </w:r>
      <w:r w:rsidRPr="006C4215">
        <w:rPr>
          <w:rFonts w:asciiTheme="minorEastAsia" w:eastAsiaTheme="minorEastAsia" w:hAnsiTheme="minorEastAsia" w:cs="宋体" w:hint="eastAsia"/>
          <w:sz w:val="28"/>
          <w:szCs w:val="28"/>
        </w:rPr>
        <w:t>得分计分方法</w:t>
      </w:r>
    </w:p>
    <w:p w:rsidR="0025748D" w:rsidRPr="00AA2C45" w:rsidRDefault="0025748D" w:rsidP="0025748D">
      <w:pPr>
        <w:pStyle w:val="a5"/>
        <w:spacing w:before="0" w:beforeAutospacing="0" w:after="0" w:afterAutospacing="0" w:line="6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院系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“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致远杯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”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学生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创意大赛项目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得分为获奖作品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得分</w:t>
      </w: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总和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25748D" w:rsidRPr="00AA2C45" w:rsidRDefault="0025748D" w:rsidP="0025748D">
      <w:pPr>
        <w:pStyle w:val="a5"/>
        <w:spacing w:before="0" w:beforeAutospacing="0" w:after="0" w:afterAutospacing="0" w:line="60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A2C45">
        <w:rPr>
          <w:rFonts w:asciiTheme="minorEastAsia" w:eastAsiaTheme="minorEastAsia" w:hAnsiTheme="minorEastAsia" w:cs="宋体" w:hint="eastAsia"/>
          <w:sz w:val="28"/>
          <w:szCs w:val="28"/>
        </w:rPr>
        <w:t>创意大赛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获奖作品得分为：一等奖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40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分、二等奖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30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分、三等奖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</w:t>
      </w:r>
      <w:r w:rsidRPr="00AA2C45">
        <w:rPr>
          <w:rFonts w:asciiTheme="minorEastAsia" w:eastAsiaTheme="minorEastAsia" w:hAnsiTheme="minorEastAsia" w:cs="宋体"/>
          <w:sz w:val="28"/>
          <w:szCs w:val="28"/>
        </w:rPr>
        <w:t>分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6C4215" w:rsidRPr="006C4215" w:rsidRDefault="006C4215" w:rsidP="00AC5076">
      <w:pPr>
        <w:spacing w:line="600" w:lineRule="exact"/>
        <w:ind w:firstLineChars="200" w:firstLine="562"/>
        <w:rPr>
          <w:rFonts w:asciiTheme="minorEastAsia" w:eastAsiaTheme="minorEastAsia" w:hAnsiTheme="minorEastAsia" w:cs="宋体"/>
          <w:sz w:val="28"/>
          <w:szCs w:val="28"/>
        </w:rPr>
      </w:pPr>
      <w:r w:rsidRPr="006C4215">
        <w:rPr>
          <w:rFonts w:asciiTheme="minorEastAsia" w:eastAsiaTheme="minorEastAsia" w:hAnsiTheme="minorEastAsia" w:cstheme="minorBidi" w:hint="eastAsia"/>
          <w:b/>
          <w:sz w:val="28"/>
          <w:szCs w:val="28"/>
        </w:rPr>
        <w:t>第十条</w:t>
      </w:r>
      <w:r w:rsidRPr="006C4215">
        <w:rPr>
          <w:rFonts w:asciiTheme="minorEastAsia" w:eastAsiaTheme="minorEastAsia" w:hAnsiTheme="minorEastAsia" w:cs="宋体" w:hint="eastAsia"/>
          <w:sz w:val="28"/>
          <w:szCs w:val="28"/>
        </w:rPr>
        <w:t xml:space="preserve">  获奖项目作者有责任和义务在学校相关部门的组织下，参加各级各类大学生科技创新活动。</w:t>
      </w:r>
    </w:p>
    <w:p w:rsidR="006C4215" w:rsidRPr="006C4215" w:rsidRDefault="006C4215" w:rsidP="00AC5076">
      <w:pPr>
        <w:pStyle w:val="Default"/>
        <w:spacing w:line="600" w:lineRule="exact"/>
        <w:ind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DC0DD2" w:rsidRPr="00D55DDB" w:rsidRDefault="00DC0DD2" w:rsidP="00AC5076">
      <w:pPr>
        <w:pStyle w:val="Default"/>
        <w:spacing w:line="600" w:lineRule="exact"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第四章</w:t>
      </w:r>
      <w:r w:rsid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  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附则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十一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对获奖的作品，竞赛结束后保留一周的质疑投诉期。若收到投诉，竞赛组委会将进行调查。经调查确认该作品资格不符，取消该作品获得的奖励，重新计算作者所在</w:t>
      </w:r>
      <w:r w:rsidR="00300F2D">
        <w:rPr>
          <w:rFonts w:asciiTheme="minorEastAsia" w:eastAsiaTheme="minorEastAsia" w:hAnsiTheme="minorEastAsia" w:hint="eastAsia"/>
          <w:color w:val="auto"/>
          <w:sz w:val="28"/>
          <w:szCs w:val="28"/>
        </w:rPr>
        <w:t>院系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团体总分及名次，并视情节轻重，根据相关规定分别给予作者和其他有关人员相应的处罚。</w:t>
      </w:r>
    </w:p>
    <w:p w:rsidR="00DC0DD2" w:rsidRPr="00DC0DD2" w:rsidRDefault="00DC0DD2" w:rsidP="00AC5076">
      <w:pPr>
        <w:pStyle w:val="Default"/>
        <w:spacing w:line="600" w:lineRule="exact"/>
        <w:ind w:firstLineChars="200" w:firstLine="562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</w:t>
      </w:r>
      <w:r w:rsidR="00432CF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十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二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本办法即日起生效。</w:t>
      </w:r>
    </w:p>
    <w:p w:rsidR="006F79EE" w:rsidRPr="00DC0DD2" w:rsidRDefault="00DC0DD2" w:rsidP="00AC5076">
      <w:pPr>
        <w:pStyle w:val="Default"/>
        <w:spacing w:line="600" w:lineRule="exact"/>
        <w:ind w:firstLineChars="200" w:firstLine="562"/>
      </w:pP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第十</w:t>
      </w:r>
      <w:r w:rsidR="006C421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三</w:t>
      </w:r>
      <w:r w:rsidRPr="00D55DDB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条</w:t>
      </w:r>
      <w:r w:rsidRPr="00DC0DD2">
        <w:rPr>
          <w:rFonts w:asciiTheme="minorEastAsia" w:eastAsiaTheme="minorEastAsia" w:hAnsiTheme="minorEastAsia"/>
          <w:color w:val="auto"/>
          <w:sz w:val="28"/>
          <w:szCs w:val="28"/>
        </w:rPr>
        <w:t xml:space="preserve"> </w:t>
      </w:r>
      <w:r w:rsidRPr="00DC0DD2">
        <w:rPr>
          <w:rFonts w:asciiTheme="minorEastAsia" w:eastAsiaTheme="minorEastAsia" w:hAnsiTheme="minorEastAsia" w:hint="eastAsia"/>
          <w:color w:val="auto"/>
          <w:sz w:val="28"/>
          <w:szCs w:val="28"/>
        </w:rPr>
        <w:t>本办法解释权归竞赛组委会</w:t>
      </w:r>
    </w:p>
    <w:sectPr w:rsidR="006F79EE" w:rsidRPr="00DC0DD2" w:rsidSect="00030239">
      <w:pgSz w:w="11906" w:h="17338"/>
      <w:pgMar w:top="2016" w:right="1437" w:bottom="948" w:left="176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157" w:rsidRDefault="00A36157" w:rsidP="00DC0DD2">
      <w:r>
        <w:separator/>
      </w:r>
    </w:p>
  </w:endnote>
  <w:endnote w:type="continuationSeparator" w:id="1">
    <w:p w:rsidR="00A36157" w:rsidRDefault="00A36157" w:rsidP="00DC0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157" w:rsidRDefault="00A36157" w:rsidP="00DC0DD2">
      <w:r>
        <w:separator/>
      </w:r>
    </w:p>
  </w:footnote>
  <w:footnote w:type="continuationSeparator" w:id="1">
    <w:p w:rsidR="00A36157" w:rsidRDefault="00A36157" w:rsidP="00DC0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DD2"/>
    <w:rsid w:val="00041DD9"/>
    <w:rsid w:val="000808A5"/>
    <w:rsid w:val="00087B38"/>
    <w:rsid w:val="001607BD"/>
    <w:rsid w:val="001B7845"/>
    <w:rsid w:val="001D6241"/>
    <w:rsid w:val="0025748D"/>
    <w:rsid w:val="00300F2D"/>
    <w:rsid w:val="003B1958"/>
    <w:rsid w:val="003D3C45"/>
    <w:rsid w:val="00432CFB"/>
    <w:rsid w:val="004578A5"/>
    <w:rsid w:val="00496953"/>
    <w:rsid w:val="0053386E"/>
    <w:rsid w:val="00623055"/>
    <w:rsid w:val="006C4215"/>
    <w:rsid w:val="006E059F"/>
    <w:rsid w:val="006F79EE"/>
    <w:rsid w:val="007E0DBA"/>
    <w:rsid w:val="00847992"/>
    <w:rsid w:val="008B1037"/>
    <w:rsid w:val="008B35F9"/>
    <w:rsid w:val="008D53C3"/>
    <w:rsid w:val="00A14509"/>
    <w:rsid w:val="00A36157"/>
    <w:rsid w:val="00AB1A7E"/>
    <w:rsid w:val="00AC5076"/>
    <w:rsid w:val="00AD581C"/>
    <w:rsid w:val="00AF2F96"/>
    <w:rsid w:val="00BC372D"/>
    <w:rsid w:val="00C35ECD"/>
    <w:rsid w:val="00C926CF"/>
    <w:rsid w:val="00D55DDB"/>
    <w:rsid w:val="00D75108"/>
    <w:rsid w:val="00DA0B14"/>
    <w:rsid w:val="00DC0DD2"/>
    <w:rsid w:val="00E03106"/>
    <w:rsid w:val="00E268FA"/>
    <w:rsid w:val="00F23E35"/>
    <w:rsid w:val="00F2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5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DD2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DD2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DD2"/>
    <w:rPr>
      <w:sz w:val="18"/>
      <w:szCs w:val="18"/>
    </w:rPr>
  </w:style>
  <w:style w:type="paragraph" w:customStyle="1" w:styleId="Default">
    <w:name w:val="Default"/>
    <w:rsid w:val="00DC0D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Normal (Web)"/>
    <w:basedOn w:val="a"/>
    <w:rsid w:val="006C42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190</Words>
  <Characters>1087</Characters>
  <Application>Microsoft Office Word</Application>
  <DocSecurity>0</DocSecurity>
  <Lines>9</Lines>
  <Paragraphs>2</Paragraphs>
  <ScaleCrop>false</ScaleCrop>
  <Company>Lenovo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YWG</dc:creator>
  <cp:keywords/>
  <dc:description/>
  <cp:lastModifiedBy>YWG</cp:lastModifiedBy>
  <cp:revision>15</cp:revision>
  <cp:lastPrinted>2016-02-13T02:52:00Z</cp:lastPrinted>
  <dcterms:created xsi:type="dcterms:W3CDTF">2016-02-12T10:44:00Z</dcterms:created>
  <dcterms:modified xsi:type="dcterms:W3CDTF">2016-02-20T10:42:00Z</dcterms:modified>
</cp:coreProperties>
</file>